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" w:line="334" w:lineRule="auto"/>
        <w:ind w:right="57" w:firstLine="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附件2</w:t>
      </w:r>
    </w:p>
    <w:p>
      <w:pPr>
        <w:spacing w:after="4" w:line="334" w:lineRule="auto"/>
        <w:ind w:right="57" w:firstLine="0"/>
        <w:jc w:val="center"/>
        <w:rPr>
          <w:rFonts w:ascii="方正小标宋_GBK" w:hAnsi="黑体" w:eastAsia="方正小标宋_GBK" w:cs="宋体"/>
          <w:sz w:val="36"/>
          <w:szCs w:val="36"/>
        </w:rPr>
      </w:pPr>
      <w:r>
        <w:rPr>
          <w:rFonts w:hint="eastAsia" w:ascii="方正小标宋_GBK" w:hAnsi="Arial" w:eastAsia="方正小标宋_GBK" w:cs="Arial"/>
          <w:b/>
          <w:bCs/>
          <w:kern w:val="44"/>
          <w:sz w:val="36"/>
          <w:szCs w:val="36"/>
          <w:lang w:val="en-US" w:eastAsia="zh-CN"/>
        </w:rPr>
        <w:t>高尚师德奖获得者宣传视频</w:t>
      </w:r>
      <w:r>
        <w:rPr>
          <w:rFonts w:hint="eastAsia" w:ascii="方正小标宋_GBK" w:hAnsi="Arial" w:eastAsia="方正小标宋_GBK" w:cs="Arial"/>
          <w:b/>
          <w:bCs/>
          <w:kern w:val="44"/>
          <w:sz w:val="36"/>
          <w:szCs w:val="36"/>
        </w:rPr>
        <w:t>拍摄制作项目</w:t>
      </w:r>
    </w:p>
    <w:p>
      <w:pPr>
        <w:spacing w:after="4" w:line="334" w:lineRule="auto"/>
        <w:ind w:right="57" w:firstLine="0"/>
        <w:jc w:val="center"/>
        <w:rPr>
          <w:rFonts w:ascii="方正小标宋_GBK" w:hAnsi="黑体" w:eastAsia="方正小标宋_GBK" w:cs="宋体"/>
          <w:sz w:val="36"/>
          <w:szCs w:val="36"/>
        </w:rPr>
      </w:pPr>
      <w:r>
        <w:rPr>
          <w:rFonts w:hint="eastAsia" w:ascii="方正小标宋_GBK" w:hAnsi="黑体" w:eastAsia="方正小标宋_GBK" w:cs="宋体"/>
          <w:sz w:val="36"/>
          <w:szCs w:val="36"/>
        </w:rPr>
        <w:t>综合评分法</w:t>
      </w:r>
    </w:p>
    <w:p>
      <w:pPr>
        <w:spacing w:after="4" w:line="334" w:lineRule="auto"/>
        <w:ind w:left="32" w:leftChars="10" w:right="57" w:firstLine="360" w:firstLineChars="200"/>
        <w:rPr>
          <w:rFonts w:ascii="Times New Roman" w:hAnsi="Times New Roman" w:eastAsia="Times New Roman" w:cs="Times New Roman"/>
          <w:sz w:val="18"/>
        </w:rPr>
      </w:pPr>
    </w:p>
    <w:tbl>
      <w:tblPr>
        <w:tblStyle w:val="4"/>
        <w:tblW w:w="97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87"/>
        <w:gridCol w:w="850"/>
        <w:gridCol w:w="6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both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评标项目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评审内容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分值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价格部分</w:t>
            </w:r>
          </w:p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(</w:t>
            </w:r>
            <w:r>
              <w:rPr>
                <w:rFonts w:ascii="仿宋" w:hAnsi="仿宋" w:eastAsia="仿宋" w:cs="宋体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分)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投标价格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30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1.评标基准价的确定：价格得分采用低价优先法计算，即满足招标文件要求且投标价格最低的投标报价为评标基准价，其价格分为满分</w:t>
            </w:r>
            <w:r>
              <w:rPr>
                <w:rFonts w:ascii="仿宋" w:hAnsi="仿宋" w:eastAsia="仿宋" w:cs="宋体"/>
                <w:sz w:val="28"/>
                <w:szCs w:val="28"/>
              </w:rPr>
              <w:t>35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分。其他投标人的价格得分按照下列公式计算：投标报价得分=(评标基准价/投标报价)×</w:t>
            </w:r>
            <w:r>
              <w:rPr>
                <w:rFonts w:ascii="仿宋" w:hAnsi="仿宋" w:eastAsia="仿宋" w:cs="宋体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。（得分采用四舍五入，保留两位小数）</w:t>
            </w:r>
          </w:p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2.若投标报价超出招标控制价，则作为无效标处理。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综合部分</w:t>
            </w:r>
            <w:r>
              <w:rPr>
                <w:rFonts w:ascii="仿宋" w:hAnsi="仿宋" w:eastAsia="仿宋" w:cs="宋体"/>
                <w:sz w:val="28"/>
                <w:szCs w:val="28"/>
              </w:rPr>
              <w:t>（70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  <w:r>
              <w:rPr>
                <w:rFonts w:ascii="仿宋" w:hAnsi="仿宋" w:eastAsia="仿宋" w:cs="宋体"/>
                <w:sz w:val="28"/>
                <w:szCs w:val="28"/>
              </w:rPr>
              <w:t>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公司业绩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12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自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  <w:t>202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ascii="仿宋" w:hAnsi="仿宋" w:eastAsia="仿宋" w:cs="宋体"/>
                <w:sz w:val="28"/>
                <w:szCs w:val="28"/>
              </w:rPr>
              <w:t>年1月1日以来，投标单位的业绩</w:t>
            </w:r>
          </w:p>
          <w:p>
            <w:pPr>
              <w:autoSpaceDN w:val="0"/>
              <w:spacing w:line="440" w:lineRule="exact"/>
              <w:ind w:firstLine="0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（1）本科院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校人物专访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宣传片</w:t>
            </w:r>
            <w:r>
              <w:rPr>
                <w:rFonts w:ascii="仿宋" w:hAnsi="仿宋" w:eastAsia="仿宋" w:cs="宋体"/>
                <w:sz w:val="28"/>
                <w:szCs w:val="28"/>
              </w:rPr>
              <w:t>，每个加2分，此项最高6分。</w:t>
            </w:r>
          </w:p>
          <w:p>
            <w:pPr>
              <w:autoSpaceDN w:val="0"/>
              <w:spacing w:line="440" w:lineRule="exact"/>
              <w:ind w:firstLine="0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（2）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本科</w:t>
            </w:r>
            <w:r>
              <w:rPr>
                <w:rFonts w:ascii="仿宋" w:hAnsi="仿宋" w:eastAsia="仿宋" w:cs="宋体"/>
                <w:sz w:val="28"/>
                <w:szCs w:val="28"/>
              </w:rPr>
              <w:t>校庆宣传片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、招生宣传片、形象宣传片、</w:t>
            </w:r>
            <w:r>
              <w:rPr>
                <w:rFonts w:ascii="仿宋" w:hAnsi="仿宋" w:eastAsia="仿宋" w:cs="宋体"/>
                <w:sz w:val="28"/>
                <w:szCs w:val="28"/>
              </w:rPr>
              <w:t>地级行政区以上宣传片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，每个加1分，此项最高分</w:t>
            </w:r>
            <w:r>
              <w:rPr>
                <w:rFonts w:ascii="仿宋" w:hAnsi="仿宋" w:eastAsia="仿宋" w:cs="宋体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分。</w:t>
            </w:r>
          </w:p>
          <w:p>
            <w:pPr>
              <w:autoSpaceDN w:val="0"/>
              <w:spacing w:line="440" w:lineRule="exact"/>
              <w:ind w:firstLine="0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 xml:space="preserve">（同一业绩只计算一项，以合同原件为准）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以往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作品展示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宋体"/>
                <w:sz w:val="28"/>
                <w:szCs w:val="28"/>
              </w:rPr>
              <w:t>8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所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展示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作品创意新颖</w:t>
            </w:r>
            <w:r>
              <w:rPr>
                <w:rFonts w:ascii="仿宋" w:hAnsi="仿宋" w:eastAsia="仿宋" w:cs="宋体"/>
                <w:sz w:val="28"/>
                <w:szCs w:val="28"/>
              </w:rPr>
              <w:t>、结构清晰、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内容丰富、</w:t>
            </w:r>
            <w:r>
              <w:rPr>
                <w:rFonts w:ascii="仿宋" w:hAnsi="仿宋" w:eastAsia="仿宋" w:cs="宋体"/>
                <w:sz w:val="28"/>
                <w:szCs w:val="28"/>
              </w:rPr>
              <w:t>画面精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美，优良得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20-28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分，中等得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11-19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分，一般得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1-10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分。没有提供展示作品的，此项不得分。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方案设计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30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人物专访脚本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设计方案的创新性、合理性、可实施性，根据创意大纲、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拍摄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脚本进行综合评分，优良得分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21-</w:t>
            </w:r>
            <w:r>
              <w:rPr>
                <w:rFonts w:ascii="仿宋" w:hAnsi="仿宋" w:eastAsia="仿宋" w:cs="宋体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分；中等得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11-</w:t>
            </w:r>
            <w:r>
              <w:rPr>
                <w:rFonts w:ascii="仿宋" w:hAnsi="仿宋" w:eastAsia="仿宋" w:cs="宋体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分；一般得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1-</w:t>
            </w:r>
            <w:r>
              <w:rPr>
                <w:rFonts w:ascii="仿宋" w:hAnsi="仿宋" w:eastAsia="仿宋" w:cs="宋体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分。没有提供创意大纲的，此项不得分。</w:t>
            </w:r>
          </w:p>
        </w:tc>
      </w:tr>
    </w:tbl>
    <w:p>
      <w:pPr>
        <w:spacing w:after="4" w:line="440" w:lineRule="exact"/>
        <w:ind w:left="32" w:leftChars="10" w:right="57" w:firstLine="640" w:firstLineChars="200"/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65376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70" w:lineRule="auto"/>
      </w:pPr>
      <w:r>
        <w:separator/>
      </w:r>
    </w:p>
  </w:footnote>
  <w:footnote w:type="continuationSeparator" w:id="1">
    <w:p>
      <w:pPr>
        <w:spacing w:before="0" w:after="0" w:line="37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wMWIxNDJlZDc5MzFjOTk3ZGE2MTUxYzE3NDc2ZTQifQ=="/>
  </w:docVars>
  <w:rsids>
    <w:rsidRoot w:val="00526BD7"/>
    <w:rsid w:val="00087D2E"/>
    <w:rsid w:val="00161910"/>
    <w:rsid w:val="001933CB"/>
    <w:rsid w:val="001B3FF0"/>
    <w:rsid w:val="001E1D59"/>
    <w:rsid w:val="001F7867"/>
    <w:rsid w:val="00242D1E"/>
    <w:rsid w:val="002C1489"/>
    <w:rsid w:val="003E1A20"/>
    <w:rsid w:val="004A135B"/>
    <w:rsid w:val="00526BD7"/>
    <w:rsid w:val="00810507"/>
    <w:rsid w:val="00853D45"/>
    <w:rsid w:val="008F6146"/>
    <w:rsid w:val="00B02747"/>
    <w:rsid w:val="00D005D2"/>
    <w:rsid w:val="00DC1B19"/>
    <w:rsid w:val="1F842ECB"/>
    <w:rsid w:val="3489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558</Characters>
  <Lines>4</Lines>
  <Paragraphs>1</Paragraphs>
  <TotalTime>7</TotalTime>
  <ScaleCrop>false</ScaleCrop>
  <LinksUpToDate>false</LinksUpToDate>
  <CharactersWithSpaces>654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2022-05-24T14:44:00Z</dcterms:created>
  <dc:creator>Microsoft 帐户</dc:creator>
  <cp:lastModifiedBy>胡大人</cp:lastModifiedBy>
  <dcterms:modified xsi:type="dcterms:W3CDTF">2023-09-15T01:53:53Z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9D26E6772F8A43638AFA4AA109ACC8C5_12</vt:lpwstr>
  </property>
</Properties>
</file>